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4C" w:rsidRDefault="008A52CF" w:rsidP="00A525C4">
      <w:pPr>
        <w:jc w:val="center"/>
        <w:rPr>
          <w:b/>
        </w:rPr>
      </w:pPr>
      <w:r>
        <w:rPr>
          <w:b/>
        </w:rPr>
        <w:t>PhD</w:t>
      </w:r>
      <w:r w:rsidR="00F200D3" w:rsidRPr="00F200D3">
        <w:rPr>
          <w:b/>
        </w:rPr>
        <w:t xml:space="preserve"> </w:t>
      </w:r>
      <w:r w:rsidR="00DF037C" w:rsidRPr="00F200D3">
        <w:rPr>
          <w:b/>
        </w:rPr>
        <w:t>opportunity</w:t>
      </w:r>
      <w:r w:rsidR="0092094C">
        <w:rPr>
          <w:b/>
        </w:rPr>
        <w:t xml:space="preserve"> in Plant-Microbe Interactions</w:t>
      </w:r>
    </w:p>
    <w:p w:rsidR="00A525C4" w:rsidRDefault="005B3DD3" w:rsidP="00A525C4">
      <w:pPr>
        <w:jc w:val="center"/>
        <w:rPr>
          <w:b/>
        </w:rPr>
      </w:pPr>
      <w:r>
        <w:rPr>
          <w:b/>
        </w:rPr>
        <w:t>Project:</w:t>
      </w:r>
      <w:r w:rsidR="002958FE">
        <w:rPr>
          <w:b/>
        </w:rPr>
        <w:t xml:space="preserve"> </w:t>
      </w:r>
      <w:r w:rsidR="007D216D">
        <w:rPr>
          <w:b/>
        </w:rPr>
        <w:t>Evaluation of potential resistance mechanisms involved in the pea/Aphanomyces/</w:t>
      </w:r>
      <w:proofErr w:type="spellStart"/>
      <w:r w:rsidR="007D216D">
        <w:rPr>
          <w:b/>
        </w:rPr>
        <w:t>Fusarium</w:t>
      </w:r>
      <w:proofErr w:type="spellEnd"/>
      <w:r w:rsidR="007D216D">
        <w:rPr>
          <w:b/>
        </w:rPr>
        <w:t xml:space="preserve"> </w:t>
      </w:r>
      <w:proofErr w:type="spellStart"/>
      <w:r w:rsidR="007D216D">
        <w:rPr>
          <w:b/>
        </w:rPr>
        <w:t>pathosystems</w:t>
      </w:r>
      <w:proofErr w:type="spellEnd"/>
    </w:p>
    <w:p w:rsidR="00A525C4" w:rsidRPr="00A525C4" w:rsidRDefault="00A525C4" w:rsidP="00A525C4">
      <w:pPr>
        <w:jc w:val="center"/>
        <w:rPr>
          <w:b/>
        </w:rPr>
      </w:pPr>
    </w:p>
    <w:p w:rsidR="007A645C" w:rsidRDefault="00F200D3">
      <w:r w:rsidRPr="00F200D3">
        <w:rPr>
          <w:b/>
        </w:rPr>
        <w:t>Project description</w:t>
      </w:r>
      <w:r>
        <w:t xml:space="preserve">: </w:t>
      </w:r>
      <w:r w:rsidR="00B30EAB">
        <w:t xml:space="preserve"> </w:t>
      </w:r>
      <w:r w:rsidR="009A4730">
        <w:t xml:space="preserve">The research project will explore the interactions between nodulation and root rot infection of pea related to timing of infection and resistance status of pea. Experimental methods will involve inoculation of pea lines with Rhizobium and various root rot pathogens in the greenhouse, </w:t>
      </w:r>
      <w:proofErr w:type="spellStart"/>
      <w:r w:rsidR="009A4730">
        <w:t>RNAseq</w:t>
      </w:r>
      <w:proofErr w:type="spellEnd"/>
      <w:r w:rsidR="009A4730">
        <w:t xml:space="preserve"> analysis of differentially expressed genes involved in nodulation and defense responses, followed by gene expression analysis of selected genes at varying time points. Thus, an</w:t>
      </w:r>
      <w:r w:rsidR="008A52CF">
        <w:t xml:space="preserve"> ideal candidate should have background k</w:t>
      </w:r>
      <w:r w:rsidR="009A4730">
        <w:t>nowledge through coursework in genetics/molecular biology</w:t>
      </w:r>
      <w:r w:rsidR="007D216D">
        <w:t>, plant-microbe interactions</w:t>
      </w:r>
      <w:r w:rsidR="008A52CF">
        <w:t xml:space="preserve"> and</w:t>
      </w:r>
      <w:r w:rsidR="009A4730" w:rsidRPr="009A4730">
        <w:t xml:space="preserve"> </w:t>
      </w:r>
      <w:r w:rsidR="009A4730">
        <w:t>plant pathology</w:t>
      </w:r>
      <w:r w:rsidR="008A52CF">
        <w:t>.</w:t>
      </w:r>
      <w:r w:rsidR="009A4730">
        <w:t xml:space="preserve">  Experience required includes</w:t>
      </w:r>
      <w:r w:rsidR="007D216D">
        <w:t xml:space="preserve"> working </w:t>
      </w:r>
      <w:r w:rsidR="007D216D" w:rsidRPr="00D02B73">
        <w:t xml:space="preserve">with RNA, </w:t>
      </w:r>
      <w:r w:rsidR="00D02B73" w:rsidRPr="00D02B73">
        <w:t xml:space="preserve">performing real-time quantitative PCR, </w:t>
      </w:r>
      <w:r w:rsidR="007D216D" w:rsidRPr="00D02B73">
        <w:t>genetic</w:t>
      </w:r>
      <w:r w:rsidR="009A4730" w:rsidRPr="00D02B73">
        <w:t xml:space="preserve"> analysis</w:t>
      </w:r>
      <w:r w:rsidR="007D216D" w:rsidRPr="00D02B73">
        <w:t>,</w:t>
      </w:r>
      <w:r w:rsidR="00D02B73" w:rsidRPr="00D02B73">
        <w:t xml:space="preserve"> and some</w:t>
      </w:r>
      <w:r w:rsidR="007D216D" w:rsidRPr="00D02B73">
        <w:t xml:space="preserve"> bioinformatics.</w:t>
      </w:r>
      <w:r w:rsidR="007D216D">
        <w:t xml:space="preserve"> Experience performing greenhouse</w:t>
      </w:r>
      <w:r w:rsidR="008A52CF">
        <w:t xml:space="preserve"> tr</w:t>
      </w:r>
      <w:r w:rsidR="007D216D">
        <w:t xml:space="preserve">ials </w:t>
      </w:r>
      <w:r w:rsidR="009A4730">
        <w:t>and</w:t>
      </w:r>
      <w:r w:rsidR="007D216D">
        <w:t xml:space="preserve"> inoculations with plant pathogens is an asset</w:t>
      </w:r>
      <w:r w:rsidR="008A52CF">
        <w:t>.  Evidence of effective science communication demonstrated by publication in quality journals is required.</w:t>
      </w:r>
      <w:r w:rsidR="00B30EAB">
        <w:t xml:space="preserve"> Candidates must pass the minimum requirements for admission into a PhD program </w:t>
      </w:r>
      <w:r w:rsidR="00D02B73">
        <w:t xml:space="preserve">in the Department of Biological Sciences </w:t>
      </w:r>
      <w:r w:rsidR="00B30EAB">
        <w:t>a</w:t>
      </w:r>
      <w:r w:rsidR="007D216D">
        <w:t xml:space="preserve">t the </w:t>
      </w:r>
      <w:r w:rsidR="00D02B73">
        <w:t>University of Lethbridge.</w:t>
      </w:r>
    </w:p>
    <w:p w:rsidR="00DF037C" w:rsidRDefault="00DF037C">
      <w:r w:rsidRPr="00472210">
        <w:rPr>
          <w:b/>
        </w:rPr>
        <w:t>Funding</w:t>
      </w:r>
      <w:r w:rsidR="00472210">
        <w:t xml:space="preserve">: </w:t>
      </w:r>
      <w:r w:rsidR="00B30EAB">
        <w:t xml:space="preserve"> I</w:t>
      </w:r>
      <w:r>
        <w:t>ncludes a</w:t>
      </w:r>
      <w:r w:rsidR="008A52CF">
        <w:t>n annual stipend</w:t>
      </w:r>
      <w:r>
        <w:t xml:space="preserve"> of $2</w:t>
      </w:r>
      <w:r w:rsidR="008A52CF">
        <w:t>4</w:t>
      </w:r>
      <w:r>
        <w:t>,000.00</w:t>
      </w:r>
      <w:r w:rsidR="009A4730">
        <w:t xml:space="preserve"> </w:t>
      </w:r>
      <w:r w:rsidR="008A52CF">
        <w:t xml:space="preserve">(CAN), </w:t>
      </w:r>
      <w:r w:rsidR="00A6294D">
        <w:t>travel</w:t>
      </w:r>
      <w:r w:rsidR="00B30EAB">
        <w:t xml:space="preserve"> to conferences</w:t>
      </w:r>
      <w:r>
        <w:t xml:space="preserve"> and research costs.</w:t>
      </w:r>
    </w:p>
    <w:p w:rsidR="00472210" w:rsidRDefault="00472210" w:rsidP="00472210">
      <w:r w:rsidRPr="00F200D3">
        <w:rPr>
          <w:b/>
        </w:rPr>
        <w:t>Location</w:t>
      </w:r>
      <w:r w:rsidRPr="00F200D3">
        <w:t xml:space="preserve">: </w:t>
      </w:r>
      <w:r w:rsidR="009A4730">
        <w:t xml:space="preserve">Lacombe </w:t>
      </w:r>
      <w:r w:rsidRPr="00F200D3">
        <w:t xml:space="preserve">Research and Development Centre, Agriculture and </w:t>
      </w:r>
      <w:proofErr w:type="spellStart"/>
      <w:r w:rsidRPr="00F200D3">
        <w:t>Agri</w:t>
      </w:r>
      <w:proofErr w:type="spellEnd"/>
      <w:r w:rsidRPr="00F200D3">
        <w:t>-Food Canada, L</w:t>
      </w:r>
      <w:r w:rsidR="00D02B73">
        <w:t>acomb</w:t>
      </w:r>
      <w:r w:rsidRPr="00F200D3">
        <w:t>e, Alberta, Canada</w:t>
      </w:r>
      <w:r w:rsidR="009A4730">
        <w:t xml:space="preserve">, with some time </w:t>
      </w:r>
      <w:r w:rsidR="00A47CFE">
        <w:t xml:space="preserve">also </w:t>
      </w:r>
      <w:r w:rsidR="009A4730">
        <w:t>spent at the Lethbridge Research and Development Centre</w:t>
      </w:r>
    </w:p>
    <w:p w:rsidR="00B30EAB" w:rsidRDefault="00B30EAB" w:rsidP="00B30EAB">
      <w:pPr>
        <w:spacing w:after="0" w:line="240" w:lineRule="auto"/>
      </w:pPr>
      <w:r w:rsidRPr="00B30EAB">
        <w:rPr>
          <w:b/>
        </w:rPr>
        <w:t>Start date:</w:t>
      </w:r>
      <w:r>
        <w:t xml:space="preserve">  Screening of candidates starts in </w:t>
      </w:r>
      <w:r w:rsidR="007D216D">
        <w:t>November 2018</w:t>
      </w:r>
      <w:r>
        <w:t>, with an an</w:t>
      </w:r>
      <w:r w:rsidR="007D216D">
        <w:t>ticipated start date of May 2019</w:t>
      </w:r>
      <w:r>
        <w:t xml:space="preserve">. </w:t>
      </w:r>
    </w:p>
    <w:p w:rsidR="00B30EAB" w:rsidRDefault="00B30EAB"/>
    <w:p w:rsidR="00DF037C" w:rsidRDefault="00DF037C">
      <w:r>
        <w:t>For further information and/or to apply, please email letter of application, including CV and contact details for 2 referees</w:t>
      </w:r>
      <w:r w:rsidR="00A6294D">
        <w:t xml:space="preserve"> to:</w:t>
      </w:r>
    </w:p>
    <w:p w:rsidR="00EF7FC0" w:rsidRDefault="008A52CF" w:rsidP="00A6294D">
      <w:pPr>
        <w:spacing w:after="0" w:line="240" w:lineRule="auto"/>
        <w:rPr>
          <w:rStyle w:val="Hyperlink"/>
          <w:color w:val="auto"/>
          <w:u w:val="none"/>
        </w:rPr>
      </w:pPr>
      <w:r>
        <w:rPr>
          <w:rStyle w:val="Hyperlink"/>
          <w:color w:val="auto"/>
          <w:u w:val="none"/>
        </w:rPr>
        <w:t>Syama Cha</w:t>
      </w:r>
      <w:r w:rsidR="00472210">
        <w:rPr>
          <w:rStyle w:val="Hyperlink"/>
          <w:color w:val="auto"/>
          <w:u w:val="none"/>
        </w:rPr>
        <w:t>tterton</w:t>
      </w:r>
      <w:r w:rsidR="00DA2F97">
        <w:rPr>
          <w:rStyle w:val="Hyperlink"/>
          <w:color w:val="auto"/>
          <w:u w:val="none"/>
        </w:rPr>
        <w:t xml:space="preserve"> (</w:t>
      </w:r>
      <w:hyperlink r:id="rId4" w:history="1">
        <w:r w:rsidR="007D216D" w:rsidRPr="00AC4877">
          <w:rPr>
            <w:rStyle w:val="Hyperlink"/>
          </w:rPr>
          <w:t>syama.chatterton@canada.ca</w:t>
        </w:r>
      </w:hyperlink>
      <w:r w:rsidR="007D216D">
        <w:rPr>
          <w:rStyle w:val="Hyperlink"/>
          <w:color w:val="auto"/>
          <w:u w:val="none"/>
        </w:rPr>
        <w:t>) and Ravinder Goyal (</w:t>
      </w:r>
      <w:hyperlink r:id="rId5" w:history="1">
        <w:r w:rsidR="009A4730" w:rsidRPr="00095826">
          <w:rPr>
            <w:rStyle w:val="Hyperlink"/>
          </w:rPr>
          <w:t>Ravinder.goyal@canada.ca</w:t>
        </w:r>
      </w:hyperlink>
      <w:r w:rsidR="009A4730">
        <w:rPr>
          <w:rStyle w:val="Hyperlink"/>
          <w:color w:val="auto"/>
          <w:u w:val="none"/>
        </w:rPr>
        <w:t xml:space="preserve"> </w:t>
      </w:r>
      <w:r w:rsidR="007D216D">
        <w:rPr>
          <w:rStyle w:val="Hyperlink"/>
          <w:color w:val="auto"/>
          <w:u w:val="none"/>
        </w:rPr>
        <w:t>)</w:t>
      </w:r>
    </w:p>
    <w:p w:rsidR="00EF7FC0" w:rsidRDefault="00EF7FC0" w:rsidP="00A6294D">
      <w:pPr>
        <w:spacing w:after="0" w:line="240" w:lineRule="auto"/>
      </w:pPr>
    </w:p>
    <w:p w:rsidR="006D3BF2" w:rsidRDefault="006D3BF2" w:rsidP="006D3BF2">
      <w:pPr>
        <w:spacing w:after="0" w:line="240" w:lineRule="auto"/>
      </w:pPr>
    </w:p>
    <w:p w:rsidR="006D3BF2" w:rsidRDefault="006D3BF2" w:rsidP="006D3BF2">
      <w:pPr>
        <w:spacing w:after="0" w:line="240" w:lineRule="auto"/>
      </w:pPr>
    </w:p>
    <w:p w:rsidR="00DF037C" w:rsidRDefault="00DF037C" w:rsidP="00DF037C">
      <w:pPr>
        <w:rPr>
          <w:color w:val="000000"/>
        </w:rPr>
      </w:pPr>
    </w:p>
    <w:p w:rsidR="00DF037C" w:rsidRDefault="00DF037C">
      <w:bookmarkStart w:id="0" w:name="_GoBack"/>
      <w:bookmarkEnd w:id="0"/>
    </w:p>
    <w:sectPr w:rsidR="00DF0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5C"/>
    <w:rsid w:val="0009486F"/>
    <w:rsid w:val="000F124E"/>
    <w:rsid w:val="002958FE"/>
    <w:rsid w:val="003F4AD8"/>
    <w:rsid w:val="00457F5E"/>
    <w:rsid w:val="00472210"/>
    <w:rsid w:val="005B3DD3"/>
    <w:rsid w:val="006D3BF2"/>
    <w:rsid w:val="007A645C"/>
    <w:rsid w:val="007B281C"/>
    <w:rsid w:val="007D216D"/>
    <w:rsid w:val="0088739C"/>
    <w:rsid w:val="00891DBF"/>
    <w:rsid w:val="008A52CF"/>
    <w:rsid w:val="00903213"/>
    <w:rsid w:val="0092094C"/>
    <w:rsid w:val="009A0C89"/>
    <w:rsid w:val="009A4730"/>
    <w:rsid w:val="009D53A1"/>
    <w:rsid w:val="00A47CFE"/>
    <w:rsid w:val="00A525C4"/>
    <w:rsid w:val="00A6294D"/>
    <w:rsid w:val="00B30EAB"/>
    <w:rsid w:val="00B73B22"/>
    <w:rsid w:val="00B818E4"/>
    <w:rsid w:val="00CC0AA1"/>
    <w:rsid w:val="00D02B73"/>
    <w:rsid w:val="00D9444B"/>
    <w:rsid w:val="00DA2F97"/>
    <w:rsid w:val="00DF037C"/>
    <w:rsid w:val="00E42FE8"/>
    <w:rsid w:val="00EF7FC0"/>
    <w:rsid w:val="00F00D2B"/>
    <w:rsid w:val="00F07D2A"/>
    <w:rsid w:val="00F200D3"/>
    <w:rsid w:val="00FF6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D0F4"/>
  <w15:docId w15:val="{8A6210C5-EB5F-4B6F-85F5-F7F5AD5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BF2"/>
    <w:rPr>
      <w:color w:val="0000FF" w:themeColor="hyperlink"/>
      <w:u w:val="single"/>
    </w:rPr>
  </w:style>
  <w:style w:type="character" w:styleId="CommentReference">
    <w:name w:val="annotation reference"/>
    <w:basedOn w:val="DefaultParagraphFont"/>
    <w:uiPriority w:val="99"/>
    <w:semiHidden/>
    <w:unhideWhenUsed/>
    <w:rsid w:val="009A4730"/>
    <w:rPr>
      <w:sz w:val="16"/>
      <w:szCs w:val="16"/>
    </w:rPr>
  </w:style>
  <w:style w:type="paragraph" w:styleId="CommentText">
    <w:name w:val="annotation text"/>
    <w:basedOn w:val="Normal"/>
    <w:link w:val="CommentTextChar"/>
    <w:uiPriority w:val="99"/>
    <w:semiHidden/>
    <w:unhideWhenUsed/>
    <w:rsid w:val="009A4730"/>
    <w:pPr>
      <w:spacing w:line="240" w:lineRule="auto"/>
    </w:pPr>
    <w:rPr>
      <w:sz w:val="20"/>
      <w:szCs w:val="20"/>
    </w:rPr>
  </w:style>
  <w:style w:type="character" w:customStyle="1" w:styleId="CommentTextChar">
    <w:name w:val="Comment Text Char"/>
    <w:basedOn w:val="DefaultParagraphFont"/>
    <w:link w:val="CommentText"/>
    <w:uiPriority w:val="99"/>
    <w:semiHidden/>
    <w:rsid w:val="009A4730"/>
    <w:rPr>
      <w:sz w:val="20"/>
      <w:szCs w:val="20"/>
    </w:rPr>
  </w:style>
  <w:style w:type="paragraph" w:styleId="CommentSubject">
    <w:name w:val="annotation subject"/>
    <w:basedOn w:val="CommentText"/>
    <w:next w:val="CommentText"/>
    <w:link w:val="CommentSubjectChar"/>
    <w:uiPriority w:val="99"/>
    <w:semiHidden/>
    <w:unhideWhenUsed/>
    <w:rsid w:val="009A4730"/>
    <w:rPr>
      <w:b/>
      <w:bCs/>
    </w:rPr>
  </w:style>
  <w:style w:type="character" w:customStyle="1" w:styleId="CommentSubjectChar">
    <w:name w:val="Comment Subject Char"/>
    <w:basedOn w:val="CommentTextChar"/>
    <w:link w:val="CommentSubject"/>
    <w:uiPriority w:val="99"/>
    <w:semiHidden/>
    <w:rsid w:val="009A4730"/>
    <w:rPr>
      <w:b/>
      <w:bCs/>
      <w:sz w:val="20"/>
      <w:szCs w:val="20"/>
    </w:rPr>
  </w:style>
  <w:style w:type="paragraph" w:styleId="BalloonText">
    <w:name w:val="Balloon Text"/>
    <w:basedOn w:val="Normal"/>
    <w:link w:val="BalloonTextChar"/>
    <w:uiPriority w:val="99"/>
    <w:semiHidden/>
    <w:unhideWhenUsed/>
    <w:rsid w:val="009A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vinder.goyal@canada.ca" TargetMode="External"/><Relationship Id="rId4" Type="http://schemas.openxmlformats.org/officeDocument/2006/relationships/hyperlink" Target="mailto:syama.chatterton@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Sheedy, Claudia</dc:creator>
  <cp:lastModifiedBy>Chatterton, Syama</cp:lastModifiedBy>
  <cp:revision>8</cp:revision>
  <cp:lastPrinted>2017-10-03T21:33:00Z</cp:lastPrinted>
  <dcterms:created xsi:type="dcterms:W3CDTF">2018-10-25T15:04:00Z</dcterms:created>
  <dcterms:modified xsi:type="dcterms:W3CDTF">2018-10-31T15:08:00Z</dcterms:modified>
</cp:coreProperties>
</file>